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E28BA" w14:textId="77777777" w:rsidR="00E678AB" w:rsidRDefault="00E678A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COMMUNITY INFRASTRUCTURE LEVY (CIL) REPORT</w:t>
      </w:r>
    </w:p>
    <w:p w14:paraId="11F9A97B" w14:textId="150A6F8E" w:rsidR="007C23F9" w:rsidRDefault="00E678AB" w:rsidP="00826C0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Farmborough Parish Council 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Reporting Year - 1st April 20</w:t>
      </w:r>
      <w:r w:rsidR="00735221"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="00826C09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- 31 March 20</w:t>
      </w:r>
      <w:r w:rsidR="00CE480D"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="00826C09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A. The Total CIL income carried over from previous years   £</w:t>
      </w:r>
      <w:r w:rsidR="00826C09">
        <w:rPr>
          <w:rFonts w:ascii="Arial" w:hAnsi="Arial" w:cs="Arial"/>
          <w:color w:val="000000"/>
          <w:sz w:val="20"/>
          <w:szCs w:val="20"/>
          <w:shd w:val="clear" w:color="auto" w:fill="FFFFFF"/>
        </w:rPr>
        <w:t>0.0</w:t>
      </w:r>
      <w:r w:rsidR="00991AFB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B. The Total CIL income received (receipts) </w:t>
      </w:r>
      <w:r w:rsidR="003E174B">
        <w:rPr>
          <w:rFonts w:ascii="Arial" w:hAnsi="Arial" w:cs="Arial"/>
          <w:color w:val="000000"/>
          <w:sz w:val="20"/>
          <w:szCs w:val="20"/>
          <w:shd w:val="clear" w:color="auto" w:fill="FFFFFF"/>
        </w:rPr>
        <w:t>£</w:t>
      </w:r>
      <w:r w:rsidR="00826C09">
        <w:rPr>
          <w:rFonts w:ascii="Arial" w:hAnsi="Arial" w:cs="Arial"/>
          <w:color w:val="000000"/>
          <w:sz w:val="20"/>
          <w:szCs w:val="20"/>
          <w:shd w:val="clear" w:color="auto" w:fill="FFFFFF"/>
        </w:rPr>
        <w:t>1199.31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C. Total CIL spent (expenditure) £</w:t>
      </w:r>
      <w:r w:rsidR="00F62BA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1200.00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D. The Total CIL repaid following a repayment notice </w:t>
      </w:r>
      <w:r w:rsidR="00663B19">
        <w:rPr>
          <w:rFonts w:ascii="Arial" w:hAnsi="Arial" w:cs="Arial"/>
          <w:color w:val="000000"/>
          <w:sz w:val="20"/>
          <w:szCs w:val="20"/>
          <w:shd w:val="clear" w:color="auto" w:fill="FFFFFF"/>
        </w:rPr>
        <w:t>£</w:t>
      </w:r>
      <w:r w:rsidR="009631D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nil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E. Total CIL retained at year end (A+B-C-D) £</w:t>
      </w:r>
      <w:r w:rsidR="00F62BA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9631D9">
        <w:rPr>
          <w:rFonts w:ascii="Arial" w:hAnsi="Arial" w:cs="Arial"/>
          <w:color w:val="000000"/>
          <w:sz w:val="20"/>
          <w:szCs w:val="20"/>
          <w:shd w:val="clear" w:color="auto" w:fill="FFFFFF"/>
        </w:rPr>
        <w:t>nil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CIL Expenditure</w:t>
      </w:r>
      <w:r w:rsidR="007C23F9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Item / Purpose</w:t>
      </w:r>
      <w:r w:rsidR="00D75C63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 w:rsidR="007C23F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26C09">
        <w:rPr>
          <w:rFonts w:ascii="Arial" w:hAnsi="Arial" w:cs="Arial"/>
          <w:color w:val="000000"/>
          <w:sz w:val="20"/>
          <w:szCs w:val="20"/>
          <w:shd w:val="clear" w:color="auto" w:fill="FFFFFF"/>
        </w:rPr>
        <w:t>Electrical upgrade of Recreation Ground Pavilion  £1200.00</w:t>
      </w:r>
    </w:p>
    <w:p w14:paraId="7D0CB8C8" w14:textId="43852818" w:rsidR="00F07C12" w:rsidRPr="003E174B" w:rsidRDefault="00E678AB" w:rsidP="00663B19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Total Spent</w:t>
      </w:r>
      <w:r w:rsidR="00D75C6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r w:rsidR="00ED0A39">
        <w:rPr>
          <w:rFonts w:ascii="Arial" w:hAnsi="Arial" w:cs="Arial"/>
          <w:color w:val="000000"/>
          <w:sz w:val="20"/>
          <w:szCs w:val="20"/>
          <w:shd w:val="clear" w:color="auto" w:fill="FFFFFF"/>
        </w:rPr>
        <w:t>£</w:t>
      </w:r>
      <w:r w:rsidR="00826C09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="00F62BA8">
        <w:rPr>
          <w:rFonts w:ascii="Arial" w:hAnsi="Arial" w:cs="Arial"/>
          <w:color w:val="000000"/>
          <w:sz w:val="20"/>
          <w:szCs w:val="20"/>
          <w:shd w:val="clear" w:color="auto" w:fill="FFFFFF"/>
        </w:rPr>
        <w:t>200.00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Prepared by </w:t>
      </w:r>
      <w:r w:rsidR="00826C09">
        <w:rPr>
          <w:rFonts w:ascii="Arial" w:hAnsi="Arial" w:cs="Arial"/>
          <w:color w:val="000000"/>
          <w:sz w:val="20"/>
          <w:szCs w:val="20"/>
          <w:shd w:val="clear" w:color="auto" w:fill="FFFFFF"/>
        </w:rPr>
        <w:t>Martin Carter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Position </w:t>
      </w:r>
      <w:r w:rsidR="00826C09">
        <w:rPr>
          <w:rFonts w:ascii="Arial" w:hAnsi="Arial" w:cs="Arial"/>
          <w:color w:val="000000"/>
          <w:sz w:val="20"/>
          <w:szCs w:val="20"/>
          <w:shd w:val="clear" w:color="auto" w:fill="FFFFFF"/>
        </w:rPr>
        <w:t>Acting Responsible Financial Officer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Verified by </w:t>
      </w:r>
      <w:r w:rsidR="009052EE">
        <w:rPr>
          <w:rFonts w:ascii="Arial" w:hAnsi="Arial" w:cs="Arial"/>
          <w:color w:val="000000"/>
          <w:sz w:val="20"/>
          <w:szCs w:val="20"/>
          <w:shd w:val="clear" w:color="auto" w:fill="FFFFFF"/>
        </w:rPr>
        <w:t>Sam Ross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Position Chairman of Farmborough Parish Council</w:t>
      </w:r>
    </w:p>
    <w:sectPr w:rsidR="00F07C12" w:rsidRPr="003E17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AB"/>
    <w:rsid w:val="000F0969"/>
    <w:rsid w:val="002646BF"/>
    <w:rsid w:val="003E174B"/>
    <w:rsid w:val="0041447B"/>
    <w:rsid w:val="0048222F"/>
    <w:rsid w:val="00663B19"/>
    <w:rsid w:val="00735221"/>
    <w:rsid w:val="007C23F9"/>
    <w:rsid w:val="00826C09"/>
    <w:rsid w:val="00846F55"/>
    <w:rsid w:val="009052EE"/>
    <w:rsid w:val="00910365"/>
    <w:rsid w:val="009631D9"/>
    <w:rsid w:val="00991AFB"/>
    <w:rsid w:val="00A72319"/>
    <w:rsid w:val="00B824F7"/>
    <w:rsid w:val="00CB09B1"/>
    <w:rsid w:val="00CE480D"/>
    <w:rsid w:val="00D75C63"/>
    <w:rsid w:val="00DD4184"/>
    <w:rsid w:val="00E678AB"/>
    <w:rsid w:val="00E76780"/>
    <w:rsid w:val="00ED0A39"/>
    <w:rsid w:val="00F07C12"/>
    <w:rsid w:val="00F62BA8"/>
    <w:rsid w:val="00FC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2B4D4"/>
  <w15:docId w15:val="{CA1A62DA-E677-466E-9B83-56023F46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United Hospital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Gilbank, Trudi</dc:creator>
  <cp:lastModifiedBy>Martin Carter</cp:lastModifiedBy>
  <cp:revision>4</cp:revision>
  <dcterms:created xsi:type="dcterms:W3CDTF">2024-10-28T09:12:00Z</dcterms:created>
  <dcterms:modified xsi:type="dcterms:W3CDTF">2024-10-28T09:13:00Z</dcterms:modified>
</cp:coreProperties>
</file>